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D2" w:rsidRDefault="001655D2" w:rsidP="001655D2">
      <w:pPr>
        <w:pStyle w:val="Heading1"/>
        <w:spacing w:before="0"/>
        <w:jc w:val="center"/>
      </w:pPr>
      <w:r>
        <w:t xml:space="preserve">How to access your personal information </w:t>
      </w:r>
    </w:p>
    <w:p w:rsidR="001655D2" w:rsidRDefault="001655D2" w:rsidP="001655D2">
      <w:pPr>
        <w:pStyle w:val="Heading1"/>
        <w:spacing w:before="0"/>
        <w:jc w:val="center"/>
      </w:pPr>
      <w:r>
        <w:t>(Wage and Earning, W2, Current YTD Totals etc.):</w:t>
      </w:r>
    </w:p>
    <w:p w:rsidR="001655D2" w:rsidRDefault="001655D2" w:rsidP="001655D2">
      <w:pPr>
        <w:pStyle w:val="Heading1"/>
        <w:spacing w:before="0"/>
        <w:jc w:val="center"/>
      </w:pPr>
    </w:p>
    <w:p w:rsidR="001655D2" w:rsidRPr="001655D2" w:rsidRDefault="001655D2" w:rsidP="001655D2">
      <w:pPr>
        <w:spacing w:after="0"/>
        <w:rPr>
          <w:rFonts w:ascii="Kalinga" w:hAnsi="Kalinga" w:cs="Kalinga"/>
          <w:sz w:val="24"/>
          <w:szCs w:val="24"/>
        </w:rPr>
      </w:pPr>
      <w:r w:rsidRPr="001655D2">
        <w:rPr>
          <w:rFonts w:ascii="Kalinga" w:hAnsi="Kalinga" w:cs="Kalinga"/>
          <w:sz w:val="24"/>
          <w:szCs w:val="24"/>
        </w:rPr>
        <w:t xml:space="preserve">Visit </w:t>
      </w:r>
      <w:hyperlink r:id="rId7" w:history="1">
        <w:r w:rsidRPr="001655D2">
          <w:rPr>
            <w:rStyle w:val="Hyperlink"/>
            <w:rFonts w:ascii="Kalinga" w:hAnsi="Kalinga" w:cs="Kalinga"/>
            <w:sz w:val="24"/>
            <w:szCs w:val="24"/>
          </w:rPr>
          <w:t>www.onalaskaisd.net</w:t>
        </w:r>
      </w:hyperlink>
      <w:r w:rsidRPr="001655D2">
        <w:rPr>
          <w:rFonts w:ascii="Kalinga" w:hAnsi="Kalinga" w:cs="Kalinga"/>
          <w:sz w:val="24"/>
          <w:szCs w:val="24"/>
        </w:rPr>
        <w:t xml:space="preserve"> and click on the Human Resources section.</w:t>
      </w:r>
    </w:p>
    <w:p w:rsidR="001655D2" w:rsidRPr="001655D2" w:rsidRDefault="001655D2" w:rsidP="001655D2">
      <w:pPr>
        <w:spacing w:after="0"/>
        <w:rPr>
          <w:rFonts w:ascii="Kalinga" w:hAnsi="Kalinga" w:cs="Kalinga"/>
          <w:sz w:val="24"/>
          <w:szCs w:val="24"/>
        </w:rPr>
      </w:pPr>
    </w:p>
    <w:p w:rsidR="001655D2" w:rsidRPr="001655D2" w:rsidRDefault="001655D2" w:rsidP="001655D2">
      <w:pPr>
        <w:spacing w:after="0"/>
        <w:rPr>
          <w:rFonts w:ascii="Kalinga" w:hAnsi="Kalinga" w:cs="Kalinga"/>
          <w:noProof/>
          <w:sz w:val="24"/>
          <w:szCs w:val="24"/>
        </w:rPr>
      </w:pPr>
      <w:r w:rsidRPr="001655D2">
        <w:rPr>
          <w:rFonts w:ascii="Kalinga" w:hAnsi="Kalinga" w:cs="Kalinga"/>
          <w:sz w:val="24"/>
          <w:szCs w:val="24"/>
        </w:rPr>
        <w:t xml:space="preserve">At the </w:t>
      </w:r>
      <w:proofErr w:type="gramStart"/>
      <w:r w:rsidRPr="001655D2">
        <w:rPr>
          <w:rFonts w:ascii="Kalinga" w:hAnsi="Kalinga" w:cs="Kalinga"/>
          <w:sz w:val="24"/>
          <w:szCs w:val="24"/>
        </w:rPr>
        <w:t>bottom of this page click</w:t>
      </w:r>
      <w:proofErr w:type="gramEnd"/>
      <w:r w:rsidRPr="001655D2">
        <w:rPr>
          <w:rFonts w:ascii="Kalinga" w:hAnsi="Kalinga" w:cs="Kalinga"/>
          <w:sz w:val="24"/>
          <w:szCs w:val="24"/>
        </w:rPr>
        <w:t xml:space="preserve"> on this link:</w:t>
      </w:r>
      <w:r w:rsidRPr="001655D2">
        <w:rPr>
          <w:rFonts w:ascii="Kalinga" w:hAnsi="Kalinga" w:cs="Kalinga"/>
          <w:noProof/>
          <w:sz w:val="24"/>
          <w:szCs w:val="24"/>
        </w:rPr>
        <w:t xml:space="preserve"> </w:t>
      </w:r>
      <w:r w:rsidRPr="001655D2">
        <w:rPr>
          <w:rFonts w:ascii="Kalinga" w:hAnsi="Kalinga" w:cs="Kalinga"/>
          <w:noProof/>
          <w:sz w:val="24"/>
          <w:szCs w:val="24"/>
        </w:rPr>
        <w:drawing>
          <wp:inline distT="0" distB="0" distL="0" distR="0" wp14:anchorId="5F9A12BE" wp14:editId="34CDE076">
            <wp:extent cx="1171429" cy="4761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D2" w:rsidRPr="001655D2" w:rsidRDefault="001655D2" w:rsidP="001655D2">
      <w:pPr>
        <w:spacing w:after="0"/>
        <w:rPr>
          <w:rFonts w:ascii="Kalinga" w:hAnsi="Kalinga" w:cs="Kalinga"/>
          <w:noProof/>
          <w:sz w:val="24"/>
          <w:szCs w:val="24"/>
        </w:rPr>
      </w:pPr>
    </w:p>
    <w:p w:rsidR="001655D2" w:rsidRPr="001655D2" w:rsidRDefault="001655D2" w:rsidP="001655D2">
      <w:pPr>
        <w:spacing w:after="0"/>
        <w:rPr>
          <w:rFonts w:ascii="Kalinga" w:hAnsi="Kalinga" w:cs="Kalinga"/>
          <w:noProof/>
          <w:sz w:val="24"/>
          <w:szCs w:val="24"/>
        </w:rPr>
      </w:pPr>
      <w:r w:rsidRPr="001655D2">
        <w:rPr>
          <w:rFonts w:ascii="Kalinga" w:hAnsi="Kalinga" w:cs="Kalinga"/>
          <w:noProof/>
          <w:sz w:val="24"/>
          <w:szCs w:val="24"/>
        </w:rPr>
        <w:t>You will be taken to a page that looks like this:</w:t>
      </w:r>
    </w:p>
    <w:p w:rsidR="001655D2" w:rsidRPr="001655D2" w:rsidRDefault="001655D2" w:rsidP="001655D2">
      <w:pPr>
        <w:spacing w:after="0"/>
        <w:rPr>
          <w:rFonts w:ascii="Kalinga" w:hAnsi="Kalinga" w:cs="Kalinga"/>
          <w:sz w:val="24"/>
          <w:szCs w:val="24"/>
        </w:rPr>
      </w:pPr>
      <w:r w:rsidRPr="001655D2">
        <w:rPr>
          <w:rFonts w:ascii="Kalinga" w:hAnsi="Kalinga" w:cs="Kalinga"/>
          <w:noProof/>
          <w:sz w:val="24"/>
          <w:szCs w:val="24"/>
        </w:rPr>
        <w:drawing>
          <wp:inline distT="0" distB="0" distL="0" distR="0" wp14:anchorId="5928D5C0" wp14:editId="0E9CFA26">
            <wp:extent cx="5943600" cy="343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D2" w:rsidRPr="001655D2" w:rsidRDefault="001655D2" w:rsidP="001655D2">
      <w:pPr>
        <w:spacing w:after="0"/>
        <w:rPr>
          <w:rFonts w:ascii="Kalinga" w:hAnsi="Kalinga" w:cs="Kalinga"/>
          <w:sz w:val="24"/>
          <w:szCs w:val="24"/>
        </w:rPr>
      </w:pPr>
    </w:p>
    <w:p w:rsidR="001655D2" w:rsidRDefault="001655D2" w:rsidP="001655D2">
      <w:pPr>
        <w:spacing w:after="0"/>
        <w:rPr>
          <w:rFonts w:ascii="Kalinga" w:hAnsi="Kalinga" w:cs="Kalinga"/>
          <w:sz w:val="24"/>
          <w:szCs w:val="24"/>
        </w:rPr>
      </w:pPr>
      <w:r w:rsidRPr="001655D2">
        <w:rPr>
          <w:rFonts w:ascii="Kalinga" w:hAnsi="Kalinga" w:cs="Kalinga"/>
          <w:sz w:val="24"/>
          <w:szCs w:val="24"/>
        </w:rPr>
        <w:t xml:space="preserve">As a new user </w:t>
      </w:r>
      <w:r>
        <w:rPr>
          <w:rFonts w:ascii="Kalinga" w:hAnsi="Kalinga" w:cs="Kalinga"/>
          <w:sz w:val="24"/>
          <w:szCs w:val="24"/>
        </w:rPr>
        <w:t xml:space="preserve">click the new user button and create an account using the directions below. If you have already created the account before you can simply enter the user name and password. </w:t>
      </w:r>
    </w:p>
    <w:p w:rsidR="001655D2" w:rsidRDefault="001655D2" w:rsidP="001655D2">
      <w:pPr>
        <w:spacing w:after="0"/>
        <w:rPr>
          <w:rFonts w:ascii="Kalinga" w:hAnsi="Kalinga" w:cs="Kalinga"/>
          <w:sz w:val="24"/>
          <w:szCs w:val="24"/>
        </w:rPr>
      </w:pPr>
    </w:p>
    <w:p w:rsidR="00F00005" w:rsidRDefault="00F00005" w:rsidP="001655D2">
      <w:pPr>
        <w:spacing w:after="0"/>
        <w:rPr>
          <w:rFonts w:ascii="Kalinga" w:hAnsi="Kalinga" w:cs="Kalinga"/>
          <w:sz w:val="24"/>
          <w:szCs w:val="24"/>
        </w:rPr>
      </w:pPr>
    </w:p>
    <w:p w:rsidR="00F00005" w:rsidRDefault="00F00005" w:rsidP="001655D2">
      <w:pPr>
        <w:spacing w:after="0"/>
        <w:rPr>
          <w:rFonts w:ascii="Kalinga" w:hAnsi="Kalinga" w:cs="Kalinga"/>
          <w:sz w:val="24"/>
          <w:szCs w:val="24"/>
        </w:rPr>
      </w:pPr>
    </w:p>
    <w:p w:rsidR="00F00005" w:rsidRDefault="00F00005" w:rsidP="001655D2">
      <w:pPr>
        <w:spacing w:after="0"/>
        <w:rPr>
          <w:rFonts w:ascii="Kalinga" w:hAnsi="Kalinga" w:cs="Kalinga"/>
          <w:sz w:val="24"/>
          <w:szCs w:val="24"/>
        </w:rPr>
      </w:pPr>
    </w:p>
    <w:p w:rsidR="00F00005" w:rsidRPr="00F00005" w:rsidRDefault="00F00005" w:rsidP="00F00005">
      <w:pPr>
        <w:spacing w:after="0"/>
        <w:jc w:val="center"/>
        <w:rPr>
          <w:rFonts w:ascii="Kalinga" w:hAnsi="Kalinga" w:cs="Kalinga"/>
          <w:b/>
          <w:sz w:val="24"/>
          <w:szCs w:val="24"/>
        </w:rPr>
      </w:pPr>
      <w:r w:rsidRPr="00F00005">
        <w:rPr>
          <w:rFonts w:ascii="Kalinga" w:hAnsi="Kalinga" w:cs="Kalinga"/>
          <w:b/>
          <w:sz w:val="24"/>
          <w:szCs w:val="24"/>
        </w:rPr>
        <w:t>For assistance with any of this process please contact 936-646-1000</w:t>
      </w:r>
    </w:p>
    <w:p w:rsidR="001655D2" w:rsidRPr="001655D2" w:rsidRDefault="001655D2" w:rsidP="001655D2">
      <w:pPr>
        <w:spacing w:after="0"/>
        <w:rPr>
          <w:rFonts w:ascii="Kalinga" w:hAnsi="Kalinga" w:cs="Kalinga"/>
          <w:sz w:val="24"/>
          <w:szCs w:val="24"/>
        </w:rPr>
      </w:pPr>
    </w:p>
    <w:p w:rsidR="001655D2" w:rsidRPr="00F00005" w:rsidRDefault="001655D2" w:rsidP="00F00005">
      <w:pPr>
        <w:pStyle w:val="Heading1"/>
        <w:spacing w:before="0"/>
        <w:jc w:val="center"/>
        <w:rPr>
          <w:sz w:val="32"/>
          <w:szCs w:val="32"/>
          <w:u w:val="single"/>
        </w:rPr>
      </w:pPr>
      <w:r w:rsidRPr="00F00005">
        <w:rPr>
          <w:sz w:val="32"/>
          <w:szCs w:val="32"/>
          <w:u w:val="single"/>
        </w:rPr>
        <w:lastRenderedPageBreak/>
        <w:t>C</w:t>
      </w:r>
      <w:r w:rsidR="00F00005">
        <w:rPr>
          <w:sz w:val="32"/>
          <w:szCs w:val="32"/>
          <w:u w:val="single"/>
        </w:rPr>
        <w:t>REATING YOUR ACCOUNT</w:t>
      </w:r>
      <w:r w:rsidRPr="00F00005">
        <w:rPr>
          <w:sz w:val="32"/>
          <w:szCs w:val="32"/>
          <w:u w:val="single"/>
        </w:rPr>
        <w:t>:</w:t>
      </w:r>
    </w:p>
    <w:p w:rsidR="001655D2" w:rsidRDefault="000701FF" w:rsidP="00F00005">
      <w:pPr>
        <w:rPr>
          <w:rFonts w:ascii="Kalinga" w:hAnsi="Kalinga" w:cs="Kalinga"/>
          <w:sz w:val="24"/>
          <w:szCs w:val="24"/>
        </w:rPr>
      </w:pPr>
      <w:r w:rsidRPr="000701FF">
        <w:rPr>
          <w:rFonts w:ascii="Kalinga" w:hAnsi="Kalinga" w:cs="Kalinga"/>
          <w:sz w:val="24"/>
          <w:szCs w:val="24"/>
        </w:rPr>
        <w:t xml:space="preserve">After </w:t>
      </w:r>
      <w:r>
        <w:rPr>
          <w:rFonts w:ascii="Kalinga" w:hAnsi="Kalinga" w:cs="Kalinga"/>
          <w:sz w:val="24"/>
          <w:szCs w:val="24"/>
        </w:rPr>
        <w:t>clicking on new user a page will open asking for identifying information</w:t>
      </w:r>
    </w:p>
    <w:p w:rsidR="000701FF" w:rsidRDefault="000701FF" w:rsidP="00F00005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Enter your 6 digit employee ID. You will need to add the 000 to the beginning of your number. </w:t>
      </w:r>
    </w:p>
    <w:p w:rsidR="000701FF" w:rsidRPr="000701FF" w:rsidRDefault="000701FF" w:rsidP="00F00005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Once you have filled in the information select Retrieve.</w:t>
      </w:r>
    </w:p>
    <w:p w:rsidR="000701FF" w:rsidRDefault="000701FF" w:rsidP="00F00005">
      <w:r>
        <w:rPr>
          <w:noProof/>
        </w:rPr>
        <w:drawing>
          <wp:inline distT="0" distB="0" distL="0" distR="0" wp14:anchorId="279A3B99" wp14:editId="62ED12C1">
            <wp:extent cx="3552381" cy="10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05" w:rsidRDefault="00F00005" w:rsidP="00F00005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On the next </w:t>
      </w:r>
      <w:r w:rsidR="008B3723">
        <w:rPr>
          <w:rFonts w:ascii="Kalinga" w:hAnsi="Kalinga" w:cs="Kalinga"/>
          <w:sz w:val="24"/>
          <w:szCs w:val="24"/>
        </w:rPr>
        <w:t xml:space="preserve">screen enter a user name and </w:t>
      </w:r>
      <w:proofErr w:type="gramStart"/>
      <w:r w:rsidR="008B3723">
        <w:rPr>
          <w:rFonts w:ascii="Kalinga" w:hAnsi="Kalinga" w:cs="Kalinga"/>
          <w:sz w:val="24"/>
          <w:szCs w:val="24"/>
        </w:rPr>
        <w:t>a</w:t>
      </w:r>
      <w:proofErr w:type="gramEnd"/>
      <w:r w:rsidR="008B3723">
        <w:rPr>
          <w:rFonts w:ascii="Kalinga" w:hAnsi="Kalinga" w:cs="Kalinga"/>
          <w:sz w:val="24"/>
          <w:szCs w:val="24"/>
        </w:rPr>
        <w:t xml:space="preserve"> 8</w:t>
      </w:r>
      <w:r>
        <w:rPr>
          <w:rFonts w:ascii="Kalinga" w:hAnsi="Kalinga" w:cs="Kalinga"/>
          <w:sz w:val="24"/>
          <w:szCs w:val="24"/>
        </w:rPr>
        <w:t xml:space="preserve"> digit password. </w:t>
      </w:r>
    </w:p>
    <w:p w:rsidR="000701FF" w:rsidRDefault="00F00005" w:rsidP="00F00005">
      <w:pPr>
        <w:rPr>
          <w:rFonts w:ascii="Kalinga" w:hAnsi="Kalinga" w:cs="Kalinga"/>
          <w:b/>
          <w:sz w:val="24"/>
          <w:szCs w:val="24"/>
          <w:u w:val="single"/>
        </w:rPr>
      </w:pPr>
      <w:r>
        <w:rPr>
          <w:rFonts w:ascii="Kalinga" w:hAnsi="Kalinga" w:cs="Kalinga"/>
          <w:b/>
          <w:sz w:val="24"/>
          <w:szCs w:val="24"/>
          <w:u w:val="single"/>
        </w:rPr>
        <w:t>DO NOT CHANGE ANYTHING IN THE EMAIL SECTION</w:t>
      </w:r>
    </w:p>
    <w:p w:rsidR="00F00005" w:rsidRPr="00F00005" w:rsidRDefault="00F00005" w:rsidP="00F00005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Create a hint question and answer and then click SAVE</w:t>
      </w:r>
    </w:p>
    <w:p w:rsidR="000701FF" w:rsidRDefault="000701FF" w:rsidP="001655D2">
      <w:r>
        <w:rPr>
          <w:noProof/>
        </w:rPr>
        <w:drawing>
          <wp:inline distT="0" distB="0" distL="0" distR="0" wp14:anchorId="690A52E2" wp14:editId="30C1032C">
            <wp:extent cx="3761905" cy="278095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05" w:rsidRDefault="00F00005" w:rsidP="00F00005">
      <w:pPr>
        <w:spacing w:after="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Once you have cli</w:t>
      </w:r>
      <w:r>
        <w:rPr>
          <w:rFonts w:ascii="Kalinga" w:hAnsi="Kalinga" w:cs="Kalinga"/>
          <w:sz w:val="24"/>
          <w:szCs w:val="24"/>
        </w:rPr>
        <w:t>cked SAVE you will see the following screen:</w:t>
      </w:r>
      <w:r>
        <w:rPr>
          <w:noProof/>
        </w:rPr>
        <w:drawing>
          <wp:inline distT="0" distB="0" distL="0" distR="0" wp14:anchorId="0D58C2CB" wp14:editId="21359CAC">
            <wp:extent cx="5943600" cy="1087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05" w:rsidRDefault="00F00005" w:rsidP="00F00005">
      <w:pPr>
        <w:spacing w:after="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From here you can use inquiry to view your pay info or W2</w:t>
      </w:r>
    </w:p>
    <w:p w:rsidR="00F00005" w:rsidRPr="00F00005" w:rsidRDefault="00F00005" w:rsidP="008B3723">
      <w:pPr>
        <w:spacing w:after="0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Self Service will allow you to update your address, phone number, and banking information among other things. </w:t>
      </w:r>
      <w:bookmarkStart w:id="0" w:name="_GoBack"/>
      <w:bookmarkEnd w:id="0"/>
    </w:p>
    <w:sectPr w:rsidR="00F00005" w:rsidRPr="00F00005" w:rsidSect="00F00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B1" w:rsidRDefault="000D1AB1" w:rsidP="00F00005">
      <w:pPr>
        <w:spacing w:after="0" w:line="240" w:lineRule="auto"/>
      </w:pPr>
      <w:r>
        <w:separator/>
      </w:r>
    </w:p>
  </w:endnote>
  <w:endnote w:type="continuationSeparator" w:id="0">
    <w:p w:rsidR="000D1AB1" w:rsidRDefault="000D1AB1" w:rsidP="00F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B1" w:rsidRDefault="000D1AB1" w:rsidP="00F00005">
      <w:pPr>
        <w:spacing w:after="0" w:line="240" w:lineRule="auto"/>
      </w:pPr>
      <w:r>
        <w:separator/>
      </w:r>
    </w:p>
  </w:footnote>
  <w:footnote w:type="continuationSeparator" w:id="0">
    <w:p w:rsidR="000D1AB1" w:rsidRDefault="000D1AB1" w:rsidP="00F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2"/>
    <w:rsid w:val="000701FF"/>
    <w:rsid w:val="000D1AB1"/>
    <w:rsid w:val="001655D2"/>
    <w:rsid w:val="00610ECB"/>
    <w:rsid w:val="008B3723"/>
    <w:rsid w:val="00F0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5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05"/>
  </w:style>
  <w:style w:type="paragraph" w:styleId="Footer">
    <w:name w:val="footer"/>
    <w:basedOn w:val="Normal"/>
    <w:link w:val="FooterChar"/>
    <w:uiPriority w:val="99"/>
    <w:unhideWhenUsed/>
    <w:rsid w:val="00F0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5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05"/>
  </w:style>
  <w:style w:type="paragraph" w:styleId="Footer">
    <w:name w:val="footer"/>
    <w:basedOn w:val="Normal"/>
    <w:link w:val="FooterChar"/>
    <w:uiPriority w:val="99"/>
    <w:unhideWhenUsed/>
    <w:rsid w:val="00F0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alaskaisd.net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Onalaska I.S.D.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Porter</dc:creator>
  <cp:lastModifiedBy>Ashley Porter</cp:lastModifiedBy>
  <cp:revision>1</cp:revision>
  <cp:lastPrinted>2013-02-15T17:27:00Z</cp:lastPrinted>
  <dcterms:created xsi:type="dcterms:W3CDTF">2013-02-15T16:58:00Z</dcterms:created>
  <dcterms:modified xsi:type="dcterms:W3CDTF">2013-02-15T17:36:00Z</dcterms:modified>
</cp:coreProperties>
</file>